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1162"/>
        <w:tblW w:w="21708" w:type="dxa"/>
        <w:tblLook w:val="04A0" w:firstRow="1" w:lastRow="0" w:firstColumn="1" w:lastColumn="0" w:noHBand="0" w:noVBand="1"/>
      </w:tblPr>
      <w:tblGrid>
        <w:gridCol w:w="1120"/>
        <w:gridCol w:w="2090"/>
        <w:gridCol w:w="2913"/>
        <w:gridCol w:w="2355"/>
        <w:gridCol w:w="1890"/>
        <w:gridCol w:w="2292"/>
        <w:gridCol w:w="2111"/>
        <w:gridCol w:w="2527"/>
        <w:gridCol w:w="2070"/>
        <w:gridCol w:w="2340"/>
      </w:tblGrid>
      <w:tr w:rsidR="003210B5" w:rsidRPr="003210B5" w:rsidTr="00DE1566">
        <w:tc>
          <w:tcPr>
            <w:tcW w:w="1120" w:type="dxa"/>
            <w:shd w:val="clear" w:color="auto" w:fill="D9D9D9" w:themeFill="background1" w:themeFillShade="D9"/>
          </w:tcPr>
          <w:p w:rsidR="003210B5" w:rsidRPr="003210B5" w:rsidRDefault="003210B5" w:rsidP="00025F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588" w:type="dxa"/>
            <w:gridSpan w:val="9"/>
            <w:shd w:val="clear" w:color="auto" w:fill="D9D9D9" w:themeFill="background1" w:themeFillShade="D9"/>
          </w:tcPr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7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7 </w:t>
            </w:r>
            <w:r w:rsidR="002871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87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บริหารและพัฒนาทรัพยากรมนุษย์อย่างเป็นระบบและมีประสิทธิภาพ</w:t>
            </w:r>
          </w:p>
        </w:tc>
      </w:tr>
      <w:tr w:rsidR="003210B5" w:rsidRPr="003210B5" w:rsidTr="002871E0">
        <w:tc>
          <w:tcPr>
            <w:tcW w:w="1120" w:type="dxa"/>
          </w:tcPr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090" w:type="dxa"/>
            <w:shd w:val="clear" w:color="auto" w:fill="FFFF66"/>
          </w:tcPr>
          <w:p w:rsidR="003210B5" w:rsidRPr="003210B5" w:rsidRDefault="003210B5" w:rsidP="003210B5">
            <w:pPr>
              <w:tabs>
                <w:tab w:val="left" w:pos="13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1. ระบบบริหารทรัพยากรมนุษย์ได้รับการปฏิรูปให้สอดคล้องกับยุทธศาสตร์ของมหาวิทยาลั</w:t>
            </w:r>
            <w:bookmarkStart w:id="0" w:name="_GoBack"/>
            <w:bookmarkEnd w:id="0"/>
            <w:r w:rsidRPr="003210B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11561" w:type="dxa"/>
            <w:gridSpan w:val="5"/>
            <w:shd w:val="clear" w:color="auto" w:fill="66FFFF"/>
          </w:tcPr>
          <w:p w:rsidR="002871E0" w:rsidRDefault="002871E0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871E0" w:rsidRDefault="002871E0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2. บุคลากรทุกระดับมีสมรรถนะสูง มีทักษะและองค์ความรู้ที่ส่งเสริมความสำเร็จตามวิสัยทัศน์ของ มหาวิทยาลัย</w:t>
            </w: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37" w:type="dxa"/>
            <w:gridSpan w:val="3"/>
            <w:shd w:val="clear" w:color="auto" w:fill="FF66FF"/>
          </w:tcPr>
          <w:p w:rsidR="002871E0" w:rsidRDefault="002871E0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871E0" w:rsidRDefault="002871E0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3. บุคลากรมีคุณลักษณะตามค่านิยม มีความสุข และมีความผูกพันต่อองค์กร</w:t>
            </w:r>
          </w:p>
        </w:tc>
      </w:tr>
      <w:tr w:rsidR="003210B5" w:rsidRPr="003210B5" w:rsidTr="002871E0">
        <w:tc>
          <w:tcPr>
            <w:tcW w:w="1120" w:type="dxa"/>
          </w:tcPr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3210B5" w:rsidRPr="003210B5" w:rsidRDefault="002871E0" w:rsidP="00025F55">
            <w:pPr>
              <w:ind w:left="-539" w:firstLine="5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="003210B5"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ป้าประสงค์</w:t>
            </w:r>
          </w:p>
        </w:tc>
        <w:tc>
          <w:tcPr>
            <w:tcW w:w="2090" w:type="dxa"/>
            <w:shd w:val="clear" w:color="auto" w:fill="FFFF66"/>
          </w:tcPr>
          <w:p w:rsidR="003210B5" w:rsidRPr="003210B5" w:rsidRDefault="003210B5" w:rsidP="00025F55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>สัมฤทธิผลของการปฏิรูประบบบริหาร ทรัพยากรมนุษย์ (จำนวนบุคลากร เพียงพอต่อยุทธศาสตร์)</w:t>
            </w:r>
          </w:p>
        </w:tc>
        <w:tc>
          <w:tcPr>
            <w:tcW w:w="5268" w:type="dxa"/>
            <w:gridSpan w:val="2"/>
            <w:shd w:val="clear" w:color="auto" w:fill="66FFFF"/>
          </w:tcPr>
          <w:p w:rsidR="002871E0" w:rsidRDefault="002871E0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42F4" w:rsidRDefault="009C42F4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210B5" w:rsidRPr="003210B5" w:rsidRDefault="003210B5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2. ร้อยละของอาจารย์ประจำที่มีตำแหน่ง ทางวิชาการต่อจำนวนอาจารย์ทั้งหมด (ผศ. รศ. ศ.)</w:t>
            </w:r>
          </w:p>
        </w:tc>
        <w:tc>
          <w:tcPr>
            <w:tcW w:w="6293" w:type="dxa"/>
            <w:gridSpan w:val="3"/>
            <w:shd w:val="clear" w:color="auto" w:fill="66FFFF"/>
          </w:tcPr>
          <w:p w:rsidR="002871E0" w:rsidRDefault="002871E0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42F4" w:rsidRDefault="009C42F4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210B5" w:rsidRPr="003210B5" w:rsidRDefault="003210B5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3. ร้อยละของอาจารย์และบุคลากรสาย สนับสนุนที่ระดับสมรรถนะที่สูงขึ้นต่อ จำนวนบุคลากรทั้งหมด</w:t>
            </w:r>
          </w:p>
        </w:tc>
        <w:tc>
          <w:tcPr>
            <w:tcW w:w="6937" w:type="dxa"/>
            <w:gridSpan w:val="3"/>
            <w:shd w:val="clear" w:color="auto" w:fill="FF66FF"/>
          </w:tcPr>
          <w:p w:rsidR="002871E0" w:rsidRDefault="002871E0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42F4" w:rsidRDefault="009C42F4" w:rsidP="002871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210B5" w:rsidRPr="003210B5" w:rsidRDefault="003210B5" w:rsidP="002871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4. ร้อยละความผูกพันของบุคลากรต่อ มหาวิทยาลัย</w:t>
            </w:r>
          </w:p>
        </w:tc>
      </w:tr>
      <w:tr w:rsidR="003210B5" w:rsidRPr="003210B5" w:rsidTr="002871E0">
        <w:tc>
          <w:tcPr>
            <w:tcW w:w="1120" w:type="dxa"/>
          </w:tcPr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090" w:type="dxa"/>
            <w:shd w:val="clear" w:color="auto" w:fill="FFFF66"/>
          </w:tcPr>
          <w:p w:rsid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1.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ปรับอัตรากำลังให้เหมาะสมกับภารกิจขององค์กรที่ปรับเปลี่ยนโครงสร้าง</w:t>
            </w:r>
          </w:p>
        </w:tc>
        <w:tc>
          <w:tcPr>
            <w:tcW w:w="2913" w:type="dxa"/>
            <w:shd w:val="clear" w:color="auto" w:fill="66FFFF"/>
          </w:tcPr>
          <w:p w:rsid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2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พัฒนาระบบการสรรหา บรรจุ และรักษาบุคลากรใหม่ เพื่อให้ได้บุคลากรที่มีสมรรถนะสูงสอดคล้องกับการพัฒนาองค์กร และสรรหาหรือเชิญบุคคลที่มีความรู้ความสามารถสูงมาร่วมงาน</w:t>
            </w:r>
          </w:p>
        </w:tc>
        <w:tc>
          <w:tcPr>
            <w:tcW w:w="2355" w:type="dxa"/>
            <w:shd w:val="clear" w:color="auto" w:fill="66FFFF"/>
          </w:tcPr>
          <w:p w:rsid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3.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พัฒนาบุคลากรทุกระดับให้มีสมรรถนะสูงและเป็นไปตามเกณฑ์สมรรถนะที่มหาวิทยาลัยกำหนด</w:t>
            </w:r>
          </w:p>
        </w:tc>
        <w:tc>
          <w:tcPr>
            <w:tcW w:w="6293" w:type="dxa"/>
            <w:gridSpan w:val="3"/>
            <w:shd w:val="clear" w:color="auto" w:fill="66FFFF"/>
          </w:tcPr>
          <w:p w:rsid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4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3210B5" w:rsidRPr="003210B5" w:rsidRDefault="003210B5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พัฒนาบุคลากรให้มีทักษะและองค์ความรู้ที่สูงขึ้น มีความก้าวหน้าตามตำแหน่งและพัฒนาผู้บริหารให้ มีศักยภาพเพื่อสนับสนุนความสำเร็จของวิสัยทัศน์และยุทธศาสตร์ของมหาวิทยาลัย</w:t>
            </w:r>
          </w:p>
        </w:tc>
        <w:tc>
          <w:tcPr>
            <w:tcW w:w="2527" w:type="dxa"/>
            <w:shd w:val="clear" w:color="auto" w:fill="FF66FF"/>
          </w:tcPr>
          <w:p w:rsid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5.</w:t>
            </w: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ปลูกฝังค่านิยมองค์กรให้ทั่วถึงบุคลากรทุกระดับ เพื่อสร้างการมีส่วนร่วมและนำไปสู่การเปลี่ยนแปลง พฤติกรรม</w:t>
            </w: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0" w:type="dxa"/>
            <w:gridSpan w:val="2"/>
            <w:shd w:val="clear" w:color="auto" w:fill="FF66FF"/>
          </w:tcPr>
          <w:p w:rsid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 6.</w:t>
            </w: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ส่งเสริมให้บุคลากรมีความสุขในการปฏิบัติงาน และมีความผูกพันต่อองค์กร</w:t>
            </w:r>
          </w:p>
          <w:p w:rsidR="003210B5" w:rsidRPr="003210B5" w:rsidRDefault="003210B5" w:rsidP="003210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05EAC" w:rsidRPr="003210B5" w:rsidTr="002871E0">
        <w:tc>
          <w:tcPr>
            <w:tcW w:w="1120" w:type="dxa"/>
          </w:tcPr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โครงการหลัก</w:t>
            </w:r>
          </w:p>
        </w:tc>
        <w:tc>
          <w:tcPr>
            <w:tcW w:w="2090" w:type="dxa"/>
            <w:shd w:val="clear" w:color="auto" w:fill="FFFF66"/>
          </w:tcPr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(1) จัดทำแผนอัตรากำลัง เพื่อทบทวนและจัดสรรอัตรากำลังของคณะฯ ให้สอดคล้องกับภารกิจ/บริบทที่เปลี่ยนแปลงไป</w:t>
            </w:r>
          </w:p>
        </w:tc>
        <w:tc>
          <w:tcPr>
            <w:tcW w:w="2913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(1) โครงการพัฒนาระบบการสรรหา บรรจุ และรักษาบุคลากรใหม่ รวมทั้งสรรหาหรือเชิญบุคคลที่มีความรู้ ความสามารถสูง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5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(1) โครงการพัฒนาอาจารย์และบุคลากรให้มีสมรรถนะตามเกณฑ์ที่มหาวิทยาลัยกำหนด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(1) โครงการจัดทำแผนพัฒนาบุคลากรและผู้บริหาร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2" w:type="dxa"/>
            <w:shd w:val="clear" w:color="auto" w:fill="66FFFF"/>
          </w:tcPr>
          <w:p w:rsidR="00A05EAC" w:rsidRPr="003210B5" w:rsidRDefault="00A05EAC" w:rsidP="003210B5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(2) โครงการพัฒนาระบบประเมินผลการปฏิบัติราชการให้สอดคล้องกับสมรรถนะตามเกณฑ์ที่กำหนดและ การพัฒนาของบุคลากร </w:t>
            </w:r>
          </w:p>
        </w:tc>
        <w:tc>
          <w:tcPr>
            <w:tcW w:w="2111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(3) โครงการส่งเสริมความก้าวหน้าตามตำแหน่งเพื่อให้ได้ตำแหน่งที่สูงขึ้น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(1) โครงการปลูกฝังค่านิยมองค์กร การเรียนรู้ตลอดชีวิต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(1) โครงการสร้างสุข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(2) โครงการเสริมสร้างความมั่นคง และสวัสดิการ </w:t>
            </w:r>
          </w:p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5EAC" w:rsidRPr="003210B5" w:rsidTr="002871E0">
        <w:tc>
          <w:tcPr>
            <w:tcW w:w="1120" w:type="dxa"/>
          </w:tcPr>
          <w:p w:rsidR="00A05EAC" w:rsidRPr="003210B5" w:rsidRDefault="00A05EAC" w:rsidP="00025F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0B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โครงการย่อย</w:t>
            </w:r>
          </w:p>
        </w:tc>
        <w:tc>
          <w:tcPr>
            <w:tcW w:w="2090" w:type="dxa"/>
            <w:shd w:val="clear" w:color="auto" w:fill="FFFF66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วิเคราะห์ภาระงานและอัตรากำลังทั้งหมดของคณะฯ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2. กำหนดกรอบอัตรากำลังของหน่วยงานเดิมและหน่วยงานที่จะเกิดขึ้นในอนาคตตามแผนการปรับ โครงสร้างของคณะฯ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3. จัดสรรบุคลากรให้เป็นไปตามกรอบอัตรากำลังที่วิเคราะห์ โดยยึดหลักการบูร</w:t>
            </w:r>
            <w:proofErr w:type="spellStart"/>
            <w:r w:rsidRPr="003210B5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การร่วมกัน </w:t>
            </w:r>
          </w:p>
          <w:p w:rsidR="00A05EAC" w:rsidRPr="003210B5" w:rsidRDefault="00A05EAC" w:rsidP="00817F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3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สรรหาบุคลากรที่มีสมรรถนะสูงด้วยวิธีเชิงรุกและสร้างแรงจูงใจ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2. สรรหาหรือเชิญบุคคลที่มีความรู้ความสามารถสูง 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3. อบรมและพัฒนาบุคลากรใหม่อย่างต่อเนื่อง จัดให้มีระบบพี่เลี้ยงเพื่อถ่ายทอดและสอนงาน (</w:t>
            </w:r>
            <w:r w:rsidRPr="003210B5">
              <w:rPr>
                <w:rFonts w:ascii="TH SarabunPSK" w:hAnsi="TH SarabunPSK" w:cs="TH SarabunPSK"/>
                <w:sz w:val="28"/>
              </w:rPr>
              <w:t>Coaching)</w:t>
            </w:r>
          </w:p>
          <w:p w:rsidR="00A05EAC" w:rsidRPr="003210B5" w:rsidRDefault="00A05EAC" w:rsidP="00025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5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กำหนดสมรรถนะของบุคลากรทุกระดับทั้งสมรรถนะอาจารย์และบุคลากรสายสนับสนุน เพื่อให้เป็นเกณฑ์ในการรับบุคลากรใหม่และพัฒนาบุคลากรเดิม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2. พัฒนาอาจารย์ให้มีสมรรถนะตามกรอบมาตรฐานสมรรถนะอาจารย์ (</w:t>
            </w:r>
            <w:r w:rsidRPr="003210B5">
              <w:rPr>
                <w:rFonts w:ascii="TH SarabunPSK" w:hAnsi="TH SarabunPSK" w:cs="TH SarabunPSK"/>
                <w:sz w:val="28"/>
              </w:rPr>
              <w:t xml:space="preserve">Professional Teaching Standard Framework) 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ทั้งด้านการสอน การวิจัย และการบริการวิชาการ 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3. พัฒนาสมรรถนะบุคลากรสายสนับสนุนให้เป็นไปตามเกณฑ์สมรรถนะที่กำหนด</w:t>
            </w:r>
          </w:p>
        </w:tc>
        <w:tc>
          <w:tcPr>
            <w:tcW w:w="1890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วิเคราะห์และจัดทำแผนพัฒนาบุคลากรที่สอดคล้องและส่งเสริมความสำเร็จของวิสัยทัศน์และ ยุทธศาสตร์ของมหาวิทยาลัย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2. พัฒนาบุคลากรและผู้บริหารตามแผนที่กำหนด </w:t>
            </w:r>
          </w:p>
          <w:p w:rsidR="00A05EAC" w:rsidRPr="003210B5" w:rsidRDefault="00A05EAC" w:rsidP="00025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2" w:type="dxa"/>
            <w:shd w:val="clear" w:color="auto" w:fill="66FFFF"/>
          </w:tcPr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พัฒนาเกณฑ์การประเมินผลการปฏิบัติราชการให้สอดคล้องกับสมรรถนะตามเกณฑ์ การขับเคลื่อน วิสัยทัศน์และยุทธศาสตร์ </w:t>
            </w:r>
          </w:p>
          <w:p w:rsidR="00A05EAC" w:rsidRPr="003210B5" w:rsidRDefault="00A05EAC" w:rsidP="00817F9E">
            <w:pPr>
              <w:rPr>
                <w:rFonts w:ascii="TH SarabunPSK" w:hAnsi="TH SarabunPSK" w:cs="TH SarabunPSK"/>
                <w:sz w:val="28"/>
                <w:cs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2. ปรับปรุงการมอบหมายงาน และการจัดทำคำรองรองการปฏิบัติงานของบุคลากรทุกระดั</w:t>
            </w:r>
            <w:r w:rsidR="003210B5"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</w:tc>
        <w:tc>
          <w:tcPr>
            <w:tcW w:w="2111" w:type="dxa"/>
            <w:shd w:val="clear" w:color="auto" w:fill="66FFFF"/>
          </w:tcPr>
          <w:p w:rsidR="00A05EAC" w:rsidRPr="003210B5" w:rsidRDefault="00A05EAC" w:rsidP="00025F55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1. ปรับปรุงขั้นตอน กระบวนการ การเข้าสู่ตำแหน่งที่สูงขึ้นของบุคลากรทั้งสายวิชาการและสายสนับสนนุ ให้มีประสิทธิภาพและมีความคล่องตัว</w:t>
            </w:r>
          </w:p>
        </w:tc>
        <w:tc>
          <w:tcPr>
            <w:tcW w:w="2527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สื่อสารองค์กรเพื่อให้บุคลากรมีความรู้ความเข้าใจเกี่ยวกับค่านิยมองค์กร </w:t>
            </w:r>
          </w:p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2. ส่งเสริมให้ผู้บริหารของมหาวิทยาลัยเป็นต้นแบบในการปฏิบัติตามค่านิยม </w:t>
            </w:r>
          </w:p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3. ออกแบบการประเมินผลการปฏิบัติราชการทุกระดับรวมทั้งผู้บริหารในส่วนขององค์ประกอบพฤติกรรม การปฏิบัติราชการ ให้ครอบคลุมถึงค่านิยมองค์กร </w:t>
            </w:r>
          </w:p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4. ยกย่องเชิดชูผู้ที่มีค่านิยมดีเด่น</w:t>
            </w:r>
          </w:p>
          <w:p w:rsidR="00A05EAC" w:rsidRPr="003210B5" w:rsidRDefault="00A05EAC" w:rsidP="00025F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>1. สำรวจความสุขและความผูกพันต่อองค์กร (</w:t>
            </w:r>
            <w:proofErr w:type="spellStart"/>
            <w:r w:rsidRPr="003210B5">
              <w:rPr>
                <w:rFonts w:ascii="TH SarabunPSK" w:hAnsi="TH SarabunPSK" w:cs="TH SarabunPSK"/>
                <w:sz w:val="28"/>
              </w:rPr>
              <w:t>Happinometor</w:t>
            </w:r>
            <w:proofErr w:type="spellEnd"/>
            <w:r w:rsidRPr="003210B5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  2. จัดทำแผนเพื่อส่งเสริมการสร้างความสุขและความผูกพันต่อองค์กร </w:t>
            </w:r>
          </w:p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3. จัดตั้งพื้นที่ เพื่อเป็นสถานที่สำหรับการพบปะและจัดกิจกรรมร่วมกัน            </w:t>
            </w:r>
          </w:p>
          <w:p w:rsidR="00A05EAC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4. จัดกิจกรรม </w:t>
            </w:r>
            <w:r w:rsidRPr="003210B5">
              <w:rPr>
                <w:rFonts w:ascii="TH SarabunPSK" w:hAnsi="TH SarabunPSK" w:cs="TH SarabunPSK"/>
                <w:sz w:val="28"/>
              </w:rPr>
              <w:t>Care Community (</w:t>
            </w:r>
            <w:r w:rsidRPr="003210B5">
              <w:rPr>
                <w:rFonts w:ascii="TH SarabunPSK" w:hAnsi="TH SarabunPSK" w:cs="TH SarabunPSK"/>
                <w:sz w:val="28"/>
                <w:cs/>
              </w:rPr>
              <w:t>ผู้บริหารใส่ใจบุคลากร) เช่น การแสดงความยินดีในวาระสำคัญ</w:t>
            </w:r>
          </w:p>
          <w:p w:rsidR="003C3328" w:rsidRDefault="003C3328" w:rsidP="00A05EA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กิจกรรมกีฬาสานสัมพันธ์</w:t>
            </w:r>
          </w:p>
          <w:p w:rsidR="003C3328" w:rsidRDefault="003C3328" w:rsidP="00A05EA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6.กิจกรรมปิ่นโต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เดย์</w:t>
            </w:r>
            <w:proofErr w:type="spellEnd"/>
          </w:p>
          <w:p w:rsidR="00B740EA" w:rsidRPr="003210B5" w:rsidRDefault="00B740EA" w:rsidP="00A05EAC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7.ปฏิบัติธรรมนำสุข</w:t>
            </w:r>
          </w:p>
        </w:tc>
        <w:tc>
          <w:tcPr>
            <w:tcW w:w="2340" w:type="dxa"/>
            <w:shd w:val="clear" w:color="auto" w:fill="FF66FF"/>
          </w:tcPr>
          <w:p w:rsidR="00A05EAC" w:rsidRPr="003210B5" w:rsidRDefault="00A05EAC" w:rsidP="00A05EAC">
            <w:pPr>
              <w:rPr>
                <w:rFonts w:ascii="TH SarabunPSK" w:hAnsi="TH SarabunPSK" w:cs="TH SarabunPSK"/>
                <w:sz w:val="28"/>
              </w:rPr>
            </w:pPr>
            <w:r w:rsidRPr="003210B5">
              <w:rPr>
                <w:rFonts w:ascii="TH SarabunPSK" w:hAnsi="TH SarabunPSK" w:cs="TH SarabunPSK"/>
                <w:sz w:val="28"/>
                <w:cs/>
              </w:rPr>
              <w:t xml:space="preserve">1. พัฒนาพื้นที่การทำงานเพื่อบุคลากร </w:t>
            </w:r>
          </w:p>
          <w:p w:rsidR="00A05EAC" w:rsidRPr="003210B5" w:rsidRDefault="00B740EA" w:rsidP="00A05EA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05EAC" w:rsidRPr="003210B5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A05EAC" w:rsidRPr="00B740E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การดูแล </w:t>
            </w:r>
            <w:r w:rsidR="00A05EAC" w:rsidRPr="00B740EA">
              <w:rPr>
                <w:rFonts w:ascii="TH SarabunPSK" w:hAnsi="TH SarabunPSK" w:cs="TH SarabunPSK"/>
                <w:color w:val="FF0000"/>
                <w:sz w:val="28"/>
              </w:rPr>
              <w:t xml:space="preserve">Work-Life Balance </w:t>
            </w:r>
            <w:r w:rsidR="00A05EAC" w:rsidRPr="00B740E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ของบุคลากร </w:t>
            </w:r>
          </w:p>
          <w:p w:rsidR="00A05EAC" w:rsidRDefault="003210B5" w:rsidP="00A05EA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A05EAC" w:rsidRPr="003210B5">
              <w:rPr>
                <w:rFonts w:ascii="TH SarabunPSK" w:hAnsi="TH SarabunPSK" w:cs="TH SarabunPSK"/>
                <w:sz w:val="28"/>
                <w:cs/>
              </w:rPr>
              <w:t>.พัฒนาสวัสดิการเพื่อพัฒนาคุณภาพชีวิตของบุคลากร</w:t>
            </w:r>
          </w:p>
          <w:p w:rsidR="00B740EA" w:rsidRPr="003210B5" w:rsidRDefault="00B740EA" w:rsidP="00A05EAC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A05EAC" w:rsidRPr="003210B5" w:rsidRDefault="00A05EAC" w:rsidP="00025F5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28D1" w:rsidRPr="00025F55" w:rsidRDefault="000A28D1"/>
    <w:sectPr w:rsidR="000A28D1" w:rsidRPr="00025F55" w:rsidSect="002871E0">
      <w:pgSz w:w="23814" w:h="16839" w:orient="landscape" w:code="8"/>
      <w:pgMar w:top="900" w:right="1440" w:bottom="360" w:left="1440" w:header="708" w:footer="708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5"/>
    <w:rsid w:val="00025F55"/>
    <w:rsid w:val="000A28D1"/>
    <w:rsid w:val="002871E0"/>
    <w:rsid w:val="003210B5"/>
    <w:rsid w:val="003C3328"/>
    <w:rsid w:val="005E5320"/>
    <w:rsid w:val="00817F9E"/>
    <w:rsid w:val="009C42F4"/>
    <w:rsid w:val="00A05EAC"/>
    <w:rsid w:val="00B740EA"/>
    <w:rsid w:val="00D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sinyuk</dc:creator>
  <cp:keywords/>
  <dc:description/>
  <cp:lastModifiedBy>Lex</cp:lastModifiedBy>
  <cp:revision>9</cp:revision>
  <dcterms:created xsi:type="dcterms:W3CDTF">2020-04-20T09:13:00Z</dcterms:created>
  <dcterms:modified xsi:type="dcterms:W3CDTF">2020-04-22T04:36:00Z</dcterms:modified>
</cp:coreProperties>
</file>